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5CD" w:rsidRDefault="00C76BF9" w:rsidP="003D6FF1">
      <w:pPr>
        <w:rPr>
          <w:sz w:val="40"/>
          <w:szCs w:val="44"/>
        </w:rPr>
      </w:pPr>
      <w:r>
        <w:rPr>
          <w:sz w:val="40"/>
          <w:szCs w:val="44"/>
        </w:rPr>
        <w:pict>
          <v:shapetype id="_x0000_t202" coordsize="21600,21600" o:spt="202" path="m,l,21600r21600,l21600,xe">
            <v:stroke joinstyle="miter"/>
            <v:path gradientshapeok="t" o:connecttype="rect"/>
          </v:shapetype>
          <v:shape id="TextBox 5" o:spid="_x0000_s1026" type="#_x0000_t202" style="position:absolute;left:0;text-align:left;margin-left:53.7pt;margin-top:14.7pt;width:438.6pt;height:33.6pt;z-index:251681792" o:gfxdata="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cr2ljWAAAACgEAAA8AAAAAAAAAAQAgAAAAIgAAAGRycy9kb3ducmV2LnhtbFBLAQIUABQA&#10;AAAIAIdO4kCEZ3LQuQEAAFsDAAAOAAAAAAAAAAEAIAAAACUBAABkcnMvZTJvRG9jLnhtbFBLBQYA&#10;AAAABgAGAFkBAABQBQAAAAA=&#10;" filled="f" stroked="f">
            <v:textbox>
              <w:txbxContent>
                <w:p w:rsidR="00D655CD" w:rsidRPr="002925F7" w:rsidRDefault="002925F7" w:rsidP="002925F7">
                  <w:pPr>
                    <w:rPr>
                      <w:spacing w:val="2"/>
                      <w:szCs w:val="32"/>
                    </w:rPr>
                  </w:pPr>
                  <w:r w:rsidRPr="002925F7">
                    <w:rPr>
                      <w:rFonts w:ascii="宋体" w:eastAsia="宋体" w:hAnsi="宋体" w:hint="eastAsia"/>
                      <w:b/>
                      <w:bCs/>
                      <w:color w:val="000000" w:themeColor="text1"/>
                      <w:spacing w:val="2"/>
                      <w:kern w:val="0"/>
                      <w:sz w:val="36"/>
                      <w:szCs w:val="32"/>
                    </w:rPr>
                    <w:t>农林生物质绿色加工技术国家地方联合工程研究中</w:t>
                  </w:r>
                  <w:r>
                    <w:rPr>
                      <w:rFonts w:ascii="宋体" w:eastAsia="宋体" w:hAnsi="宋体" w:hint="eastAsia"/>
                      <w:b/>
                      <w:bCs/>
                      <w:color w:val="000000" w:themeColor="text1"/>
                      <w:spacing w:val="2"/>
                      <w:kern w:val="0"/>
                      <w:sz w:val="36"/>
                      <w:szCs w:val="32"/>
                    </w:rPr>
                    <w:t>心</w:t>
                  </w:r>
                </w:p>
              </w:txbxContent>
            </v:textbox>
          </v:shape>
        </w:pict>
      </w:r>
      <w:r w:rsidR="002925F7">
        <w:rPr>
          <w:noProof/>
          <w:sz w:val="40"/>
          <w:szCs w:val="44"/>
        </w:rPr>
        <w:drawing>
          <wp:anchor distT="0" distB="0" distL="114300" distR="114300" simplePos="0" relativeHeight="251679744" behindDoc="0" locked="0" layoutInCell="1" allowOverlap="1">
            <wp:simplePos x="0" y="0"/>
            <wp:positionH relativeFrom="column">
              <wp:posOffset>-129540</wp:posOffset>
            </wp:positionH>
            <wp:positionV relativeFrom="paragraph">
              <wp:posOffset>-240030</wp:posOffset>
            </wp:positionV>
            <wp:extent cx="902970" cy="899160"/>
            <wp:effectExtent l="19050" t="0" r="0" b="0"/>
            <wp:wrapNone/>
            <wp:docPr id="2050" name="Picture 2" descr="http://www.csuft.edu.cn/xywh_391/xssb/201112/W020111202518640033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www.csuft.edu.cn/xywh_391/xssb/201112/W02011120251864003356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02970" cy="899160"/>
                    </a:xfrm>
                    <a:prstGeom prst="rect">
                      <a:avLst/>
                    </a:prstGeom>
                    <a:noFill/>
                    <a:ln>
                      <a:noFill/>
                    </a:ln>
                  </pic:spPr>
                </pic:pic>
              </a:graphicData>
            </a:graphic>
          </wp:anchor>
        </w:drawing>
      </w:r>
      <w:r>
        <w:rPr>
          <w:sz w:val="40"/>
          <w:szCs w:val="44"/>
        </w:rPr>
        <w:pict>
          <v:shape id="TextBox 4" o:spid="_x0000_s1038" type="#_x0000_t202" style="position:absolute;left:0;text-align:left;margin-left:80.55pt;margin-top:-18.15pt;width:393.75pt;height:38.4pt;z-index:251680768;mso-position-horizontal-relative:text;mso-position-vertical-relative:text" o:gfxdata="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" filled="f" stroked="f">
            <v:textbox style="mso-fit-shape-to-text:t">
              <w:txbxContent>
                <w:p w:rsidR="00D655CD" w:rsidRDefault="00F0228E">
                  <w:pPr>
                    <w:pStyle w:val="a6"/>
                    <w:spacing w:before="0" w:beforeAutospacing="0" w:after="0" w:afterAutospacing="0"/>
                  </w:pPr>
                  <w:r>
                    <w:rPr>
                      <w:rFonts w:ascii="黑体" w:eastAsia="黑体" w:hAnsi="黑体" w:cstheme="minorBidi" w:hint="eastAsia"/>
                      <w:b/>
                      <w:bCs/>
                      <w:color w:val="FF0000"/>
                      <w:spacing w:val="54"/>
                      <w:kern w:val="24"/>
                      <w:sz w:val="48"/>
                      <w:szCs w:val="48"/>
                    </w:rPr>
                    <w:t>中 南 林 业 科 技 大 学</w:t>
                  </w:r>
                </w:p>
              </w:txbxContent>
            </v:textbox>
          </v:shape>
        </w:pict>
      </w:r>
    </w:p>
    <w:p w:rsidR="00D655CD" w:rsidRDefault="00D655CD" w:rsidP="003D6FF1">
      <w:pPr>
        <w:rPr>
          <w:sz w:val="40"/>
          <w:szCs w:val="44"/>
        </w:rPr>
      </w:pPr>
    </w:p>
    <w:p w:rsidR="00582EC5" w:rsidRDefault="00C76BF9" w:rsidP="00365B90">
      <w:pPr>
        <w:spacing w:line="360" w:lineRule="exact"/>
        <w:ind w:firstLineChars="200" w:firstLine="480"/>
        <w:rPr>
          <w:rFonts w:ascii="Times New Roman" w:hAnsi="宋体" w:cs="Times New Roman"/>
          <w:noProof/>
          <w:kern w:val="0"/>
          <w:sz w:val="24"/>
        </w:rPr>
      </w:pPr>
      <w:r>
        <w:rPr>
          <w:rFonts w:ascii="宋体" w:hAnsi="宋体" w:cs="宋体"/>
          <w:noProof/>
          <w:kern w:val="0"/>
          <w:sz w:val="24"/>
        </w:rPr>
        <w:pict>
          <v:shape id="_x0000_s1046" type="#_x0000_t202" style="position:absolute;left:0;text-align:left;margin-left:293.9pt;margin-top:102.5pt;width:191.45pt;height:41.3pt;z-index:251688960;mso-height-relative:margin" filled="f" stroked="f">
            <v:textbox style="mso-next-textbox:#_x0000_s1046">
              <w:txbxContent>
                <w:p w:rsidR="00FD308F" w:rsidRPr="00A210F6" w:rsidRDefault="00FD308F" w:rsidP="00FD308F">
                  <w:pPr>
                    <w:spacing w:line="200" w:lineRule="exact"/>
                    <w:jc w:val="center"/>
                    <w:rPr>
                      <w:sz w:val="13"/>
                      <w:szCs w:val="18"/>
                    </w:rPr>
                  </w:pPr>
                  <w:r>
                    <w:rPr>
                      <w:rFonts w:hint="eastAsia"/>
                      <w:sz w:val="13"/>
                      <w:szCs w:val="18"/>
                    </w:rPr>
                    <w:t>中心主任</w:t>
                  </w:r>
                  <w:r w:rsidRPr="00FD308F">
                    <w:rPr>
                      <w:rFonts w:hint="eastAsia"/>
                      <w:b/>
                      <w:sz w:val="13"/>
                      <w:szCs w:val="18"/>
                    </w:rPr>
                    <w:t>吴义强</w:t>
                  </w:r>
                  <w:r>
                    <w:rPr>
                      <w:rFonts w:hint="eastAsia"/>
                      <w:sz w:val="13"/>
                      <w:szCs w:val="18"/>
                    </w:rPr>
                    <w:t>教授参加</w:t>
                  </w:r>
                  <w:r w:rsidRPr="00FD308F">
                    <w:rPr>
                      <w:rFonts w:hint="eastAsia"/>
                      <w:sz w:val="13"/>
                      <w:szCs w:val="18"/>
                    </w:rPr>
                    <w:t>省委副书记乌兰主持召开</w:t>
                  </w:r>
                  <w:r>
                    <w:rPr>
                      <w:rFonts w:hint="eastAsia"/>
                      <w:sz w:val="13"/>
                      <w:szCs w:val="18"/>
                    </w:rPr>
                    <w:t>的</w:t>
                  </w:r>
                  <w:r w:rsidRPr="00FD308F">
                    <w:rPr>
                      <w:rFonts w:hint="eastAsia"/>
                      <w:sz w:val="13"/>
                      <w:szCs w:val="18"/>
                    </w:rPr>
                    <w:t>农业科研机构负责人、首席专家座谈会</w:t>
                  </w:r>
                  <w:r>
                    <w:rPr>
                      <w:rFonts w:hint="eastAsia"/>
                      <w:sz w:val="13"/>
                      <w:szCs w:val="18"/>
                    </w:rPr>
                    <w:t>，</w:t>
                  </w:r>
                  <w:r w:rsidRPr="00FD308F">
                    <w:rPr>
                      <w:rFonts w:hint="eastAsia"/>
                      <w:sz w:val="13"/>
                      <w:szCs w:val="18"/>
                    </w:rPr>
                    <w:t>并</w:t>
                  </w:r>
                  <w:proofErr w:type="gramStart"/>
                  <w:r w:rsidRPr="00FD308F">
                    <w:rPr>
                      <w:rFonts w:hint="eastAsia"/>
                      <w:sz w:val="13"/>
                      <w:szCs w:val="18"/>
                    </w:rPr>
                    <w:t>就中心</w:t>
                  </w:r>
                  <w:proofErr w:type="gramEnd"/>
                  <w:r w:rsidRPr="00FD308F">
                    <w:rPr>
                      <w:rFonts w:hint="eastAsia"/>
                      <w:sz w:val="13"/>
                      <w:szCs w:val="18"/>
                    </w:rPr>
                    <w:t>对支撑我省千亿竹木加工产业的发展规划进行汇报</w:t>
                  </w:r>
                </w:p>
              </w:txbxContent>
            </v:textbox>
            <w10:wrap type="square"/>
          </v:shape>
        </w:pict>
      </w:r>
      <w:r w:rsidR="00530768">
        <w:rPr>
          <w:rFonts w:ascii="宋体" w:hAnsi="宋体" w:cs="宋体"/>
          <w:noProof/>
          <w:kern w:val="0"/>
          <w:sz w:val="24"/>
        </w:rPr>
        <w:drawing>
          <wp:anchor distT="0" distB="0" distL="114300" distR="114300" simplePos="0" relativeHeight="251687936" behindDoc="0" locked="0" layoutInCell="1" allowOverlap="1">
            <wp:simplePos x="0" y="0"/>
            <wp:positionH relativeFrom="column">
              <wp:posOffset>3796030</wp:posOffset>
            </wp:positionH>
            <wp:positionV relativeFrom="paragraph">
              <wp:posOffset>99695</wp:posOffset>
            </wp:positionV>
            <wp:extent cx="2308225" cy="1213485"/>
            <wp:effectExtent l="19050" t="0" r="0" b="0"/>
            <wp:wrapSquare wrapText="bothSides"/>
            <wp:docPr id="4" name="图片 470" descr="C:\Users\Administrator\Desktop\图片\微信图片_201812131008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0" descr="C:\Users\Administrator\Desktop\图片\微信图片_20181213100829.png"/>
                    <pic:cNvPicPr>
                      <a:picLocks noChangeAspect="1" noChangeArrowheads="1"/>
                    </pic:cNvPicPr>
                  </pic:nvPicPr>
                  <pic:blipFill>
                    <a:blip r:embed="rId10" cstate="print"/>
                    <a:srcRect b="4222"/>
                    <a:stretch>
                      <a:fillRect/>
                    </a:stretch>
                  </pic:blipFill>
                  <pic:spPr bwMode="auto">
                    <a:xfrm>
                      <a:off x="0" y="0"/>
                      <a:ext cx="2308225" cy="1213485"/>
                    </a:xfrm>
                    <a:prstGeom prst="rect">
                      <a:avLst/>
                    </a:prstGeom>
                    <a:noFill/>
                    <a:ln w="9525">
                      <a:noFill/>
                      <a:miter lim="800000"/>
                      <a:headEnd/>
                      <a:tailEnd/>
                    </a:ln>
                  </pic:spPr>
                </pic:pic>
              </a:graphicData>
            </a:graphic>
          </wp:anchor>
        </w:drawing>
      </w:r>
      <w:r w:rsidR="00582EC5" w:rsidRPr="00582EC5">
        <w:rPr>
          <w:rFonts w:ascii="Times New Roman" w:hAnsi="宋体" w:cs="Times New Roman" w:hint="eastAsia"/>
          <w:noProof/>
          <w:kern w:val="0"/>
          <w:sz w:val="24"/>
        </w:rPr>
        <w:t>农林生物质绿色加工技术国家地方联合工程研究中心</w:t>
      </w:r>
      <w:r w:rsidR="00FC353F" w:rsidRPr="00FC353F">
        <w:rPr>
          <w:rFonts w:ascii="Times New Roman" w:hAnsi="宋体" w:cs="Times New Roman" w:hint="eastAsia"/>
          <w:noProof/>
          <w:kern w:val="0"/>
          <w:sz w:val="24"/>
        </w:rPr>
        <w:t>以中南林业科技大学为依托单位，</w:t>
      </w:r>
      <w:r w:rsidR="00FC353F">
        <w:rPr>
          <w:rFonts w:ascii="Times New Roman" w:hAnsi="宋体" w:cs="Times New Roman" w:hint="eastAsia"/>
          <w:noProof/>
          <w:kern w:val="0"/>
          <w:sz w:val="24"/>
        </w:rPr>
        <w:t>在学校现有</w:t>
      </w:r>
      <w:r w:rsidR="00FC353F" w:rsidRPr="006D61FE">
        <w:rPr>
          <w:rFonts w:ascii="Times New Roman" w:hAnsi="宋体" w:cs="Times New Roman"/>
          <w:kern w:val="0"/>
          <w:sz w:val="24"/>
        </w:rPr>
        <w:t>木竹资源高效利用</w:t>
      </w:r>
      <w:r w:rsidR="00FC353F">
        <w:rPr>
          <w:rFonts w:ascii="Times New Roman" w:hAnsi="宋体" w:cs="Times New Roman" w:hint="eastAsia"/>
          <w:kern w:val="0"/>
          <w:sz w:val="24"/>
        </w:rPr>
        <w:t>省部共建协同中心、湖南省竹木加工工程技术研究中心、生物质材料及其绿色转化技术</w:t>
      </w:r>
      <w:r w:rsidR="00530768">
        <w:rPr>
          <w:rFonts w:ascii="Times New Roman" w:hAnsi="宋体" w:cs="Times New Roman" w:hint="eastAsia"/>
          <w:kern w:val="0"/>
          <w:sz w:val="24"/>
        </w:rPr>
        <w:t>湖南省重点实验室</w:t>
      </w:r>
      <w:r w:rsidR="00FC353F">
        <w:rPr>
          <w:rFonts w:ascii="Times New Roman" w:hAnsi="宋体" w:cs="Times New Roman" w:hint="eastAsia"/>
          <w:kern w:val="0"/>
          <w:sz w:val="24"/>
        </w:rPr>
        <w:t>等平台的基础上，结合湖南福湘木业有限责任公司、</w:t>
      </w:r>
      <w:r w:rsidR="00FC353F">
        <w:rPr>
          <w:rFonts w:ascii="Times New Roman" w:hAnsi="宋体" w:cs="Times New Roman"/>
          <w:kern w:val="0"/>
          <w:sz w:val="24"/>
        </w:rPr>
        <w:t>湖南万华</w:t>
      </w:r>
      <w:proofErr w:type="gramStart"/>
      <w:r w:rsidR="00FC353F">
        <w:rPr>
          <w:rFonts w:ascii="Times New Roman" w:hAnsi="宋体" w:cs="Times New Roman"/>
          <w:kern w:val="0"/>
          <w:sz w:val="24"/>
        </w:rPr>
        <w:t>生态板业有限公司</w:t>
      </w:r>
      <w:proofErr w:type="gramEnd"/>
      <w:r w:rsidR="00FC353F">
        <w:rPr>
          <w:rFonts w:ascii="Times New Roman" w:hAnsi="宋体" w:cs="Times New Roman" w:hint="eastAsia"/>
          <w:kern w:val="0"/>
          <w:sz w:val="24"/>
        </w:rPr>
        <w:t>、</w:t>
      </w:r>
      <w:r w:rsidR="00FC353F" w:rsidRPr="006D61FE">
        <w:rPr>
          <w:rFonts w:ascii="Times New Roman" w:hAnsi="宋体" w:cs="Times New Roman"/>
          <w:kern w:val="0"/>
          <w:sz w:val="24"/>
        </w:rPr>
        <w:t>湖南桃花江竹材科技股份有限</w:t>
      </w:r>
      <w:r w:rsidR="00FC353F">
        <w:rPr>
          <w:rFonts w:ascii="Times New Roman" w:hAnsi="宋体" w:cs="Times New Roman"/>
          <w:kern w:val="0"/>
          <w:sz w:val="24"/>
        </w:rPr>
        <w:t>公司</w:t>
      </w:r>
      <w:r w:rsidR="00FC353F">
        <w:rPr>
          <w:rFonts w:ascii="Times New Roman" w:hAnsi="宋体" w:cs="Times New Roman" w:hint="eastAsia"/>
          <w:kern w:val="0"/>
          <w:sz w:val="24"/>
        </w:rPr>
        <w:t>和大亚人造板集团有限公司等提供的工程转化基地条件和产业化基础建立的国家级科研平台。</w:t>
      </w:r>
    </w:p>
    <w:p w:rsidR="0036443B" w:rsidRDefault="00530768" w:rsidP="00365B90">
      <w:pPr>
        <w:spacing w:line="360" w:lineRule="exact"/>
        <w:ind w:firstLineChars="200" w:firstLine="480"/>
        <w:rPr>
          <w:rFonts w:ascii="Times New Roman" w:hAnsi="宋体" w:cs="Times New Roman"/>
          <w:kern w:val="0"/>
          <w:sz w:val="24"/>
        </w:rPr>
      </w:pPr>
      <w:r>
        <w:rPr>
          <w:rFonts w:ascii="Times New Roman" w:hAnsi="宋体" w:cs="Times New Roman"/>
          <w:noProof/>
          <w:kern w:val="0"/>
          <w:sz w:val="24"/>
        </w:rPr>
        <w:drawing>
          <wp:anchor distT="0" distB="0" distL="114300" distR="114300" simplePos="0" relativeHeight="251689984" behindDoc="0" locked="0" layoutInCell="1" allowOverlap="1">
            <wp:simplePos x="0" y="0"/>
            <wp:positionH relativeFrom="column">
              <wp:posOffset>3752850</wp:posOffset>
            </wp:positionH>
            <wp:positionV relativeFrom="paragraph">
              <wp:posOffset>1156335</wp:posOffset>
            </wp:positionV>
            <wp:extent cx="1278255" cy="1798955"/>
            <wp:effectExtent l="19050" t="0" r="0" b="0"/>
            <wp:wrapSquare wrapText="bothSides"/>
            <wp:docPr id="7" name="图片 7" descr="C:\Users\ADMINI~1\AppData\Local\Temp\WeChat Files\b94c294603e28575e21487fcb40a8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WeChat Files\b94c294603e28575e21487fcb40a84b.jpg"/>
                    <pic:cNvPicPr>
                      <a:picLocks noChangeAspect="1" noChangeArrowheads="1"/>
                    </pic:cNvPicPr>
                  </pic:nvPicPr>
                  <pic:blipFill>
                    <a:blip r:embed="rId11" cstate="print"/>
                    <a:srcRect/>
                    <a:stretch>
                      <a:fillRect/>
                    </a:stretch>
                  </pic:blipFill>
                  <pic:spPr bwMode="auto">
                    <a:xfrm>
                      <a:off x="0" y="0"/>
                      <a:ext cx="1278255" cy="1798955"/>
                    </a:xfrm>
                    <a:prstGeom prst="rect">
                      <a:avLst/>
                    </a:prstGeom>
                    <a:noFill/>
                    <a:ln w="9525">
                      <a:noFill/>
                      <a:miter lim="800000"/>
                      <a:headEnd/>
                      <a:tailEnd/>
                    </a:ln>
                  </pic:spPr>
                </pic:pic>
              </a:graphicData>
            </a:graphic>
          </wp:anchor>
        </w:drawing>
      </w:r>
      <w:r>
        <w:rPr>
          <w:rFonts w:ascii="Times New Roman" w:hAnsi="宋体" w:cs="Times New Roman"/>
          <w:noProof/>
          <w:kern w:val="0"/>
          <w:sz w:val="24"/>
        </w:rPr>
        <w:drawing>
          <wp:anchor distT="0" distB="0" distL="114300" distR="114300" simplePos="0" relativeHeight="251678719" behindDoc="0" locked="0" layoutInCell="1" allowOverlap="1">
            <wp:simplePos x="0" y="0"/>
            <wp:positionH relativeFrom="column">
              <wp:posOffset>5006340</wp:posOffset>
            </wp:positionH>
            <wp:positionV relativeFrom="paragraph">
              <wp:posOffset>1186180</wp:posOffset>
            </wp:positionV>
            <wp:extent cx="1210945" cy="1695450"/>
            <wp:effectExtent l="19050" t="0" r="8255" b="0"/>
            <wp:wrapSquare wrapText="bothSides"/>
            <wp:docPr id="8" name="图片 8" descr="C:\Users\ADMINI~1\AppData\Local\Temp\WeChat Files\19e99aee2d7255c2ddaf0ab65d130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1\AppData\Local\Temp\WeChat Files\19e99aee2d7255c2ddaf0ab65d130be.jpg"/>
                    <pic:cNvPicPr>
                      <a:picLocks noChangeAspect="1" noChangeArrowheads="1"/>
                    </pic:cNvPicPr>
                  </pic:nvPicPr>
                  <pic:blipFill>
                    <a:blip r:embed="rId12" cstate="print"/>
                    <a:srcRect/>
                    <a:stretch>
                      <a:fillRect/>
                    </a:stretch>
                  </pic:blipFill>
                  <pic:spPr bwMode="auto">
                    <a:xfrm>
                      <a:off x="0" y="0"/>
                      <a:ext cx="1210945" cy="1695450"/>
                    </a:xfrm>
                    <a:prstGeom prst="rect">
                      <a:avLst/>
                    </a:prstGeom>
                    <a:noFill/>
                    <a:ln w="9525">
                      <a:noFill/>
                      <a:miter lim="800000"/>
                      <a:headEnd/>
                      <a:tailEnd/>
                    </a:ln>
                  </pic:spPr>
                </pic:pic>
              </a:graphicData>
            </a:graphic>
          </wp:anchor>
        </w:drawing>
      </w:r>
      <w:r w:rsidR="007A51FB" w:rsidRPr="006D61FE">
        <w:rPr>
          <w:rFonts w:ascii="Times New Roman" w:hAnsi="宋体" w:cs="Times New Roman"/>
          <w:kern w:val="0"/>
          <w:sz w:val="24"/>
        </w:rPr>
        <w:t>中心</w:t>
      </w:r>
      <w:r w:rsidR="007A51FB" w:rsidRPr="007A51FB">
        <w:rPr>
          <w:rFonts w:ascii="Times New Roman" w:hAnsi="宋体" w:cs="Times New Roman" w:hint="eastAsia"/>
          <w:kern w:val="0"/>
          <w:sz w:val="24"/>
        </w:rPr>
        <w:t>拥有一支学科交叉、专业结构合理、年龄梯次优化、科研能力突出的科研团队，现有专业科研人员</w:t>
      </w:r>
      <w:r w:rsidR="007A51FB" w:rsidRPr="007A51FB">
        <w:rPr>
          <w:rFonts w:ascii="Times New Roman" w:hAnsi="宋体" w:cs="Times New Roman"/>
          <w:kern w:val="0"/>
          <w:sz w:val="24"/>
        </w:rPr>
        <w:t>125</w:t>
      </w:r>
      <w:r w:rsidR="00116753">
        <w:rPr>
          <w:rFonts w:ascii="Times New Roman" w:hAnsi="宋体" w:cs="Times New Roman" w:hint="eastAsia"/>
          <w:kern w:val="0"/>
          <w:sz w:val="24"/>
        </w:rPr>
        <w:t>人</w:t>
      </w:r>
      <w:r w:rsidR="007A51FB">
        <w:rPr>
          <w:rFonts w:ascii="Times New Roman" w:hAnsi="宋体" w:cs="Times New Roman" w:hint="eastAsia"/>
          <w:kern w:val="0"/>
          <w:sz w:val="24"/>
        </w:rPr>
        <w:t>。</w:t>
      </w:r>
      <w:r>
        <w:rPr>
          <w:rFonts w:ascii="Times New Roman" w:hAnsi="宋体" w:cs="Times New Roman" w:hint="eastAsia"/>
          <w:kern w:val="0"/>
          <w:sz w:val="24"/>
        </w:rPr>
        <w:t>拥有</w:t>
      </w:r>
      <w:r w:rsidR="00D4647A">
        <w:rPr>
          <w:rFonts w:ascii="Times New Roman" w:hAnsi="宋体" w:cs="Times New Roman" w:hint="eastAsia"/>
          <w:kern w:val="0"/>
          <w:sz w:val="24"/>
        </w:rPr>
        <w:t>中国工程院院士</w:t>
      </w:r>
      <w:r w:rsidR="00D4647A">
        <w:rPr>
          <w:rFonts w:ascii="Times New Roman" w:hAnsi="宋体" w:cs="Times New Roman" w:hint="eastAsia"/>
          <w:kern w:val="0"/>
          <w:sz w:val="24"/>
        </w:rPr>
        <w:t>1</w:t>
      </w:r>
      <w:r w:rsidR="00D4647A">
        <w:rPr>
          <w:rFonts w:ascii="Times New Roman" w:hAnsi="宋体" w:cs="Times New Roman" w:hint="eastAsia"/>
          <w:kern w:val="0"/>
          <w:sz w:val="24"/>
        </w:rPr>
        <w:t>人，</w:t>
      </w:r>
      <w:r w:rsidR="007A51FB" w:rsidRPr="007A51FB">
        <w:rPr>
          <w:rFonts w:ascii="Times New Roman" w:hAnsi="宋体" w:cs="Times New Roman" w:hint="eastAsia"/>
          <w:kern w:val="0"/>
          <w:sz w:val="24"/>
        </w:rPr>
        <w:t>教育部</w:t>
      </w:r>
      <w:r w:rsidR="007A51FB" w:rsidRPr="007A51FB">
        <w:rPr>
          <w:rFonts w:ascii="Times New Roman" w:hAnsi="宋体" w:cs="Times New Roman"/>
          <w:kern w:val="0"/>
          <w:sz w:val="24"/>
        </w:rPr>
        <w:t>“</w:t>
      </w:r>
      <w:r w:rsidR="007A51FB" w:rsidRPr="007A51FB">
        <w:rPr>
          <w:rFonts w:ascii="Times New Roman" w:hAnsi="宋体" w:cs="Times New Roman" w:hint="eastAsia"/>
          <w:kern w:val="0"/>
          <w:sz w:val="24"/>
        </w:rPr>
        <w:t>长江学者</w:t>
      </w:r>
      <w:r w:rsidR="007A51FB" w:rsidRPr="007A51FB">
        <w:rPr>
          <w:rFonts w:ascii="Times New Roman" w:hAnsi="宋体" w:cs="Times New Roman"/>
          <w:kern w:val="0"/>
          <w:sz w:val="24"/>
        </w:rPr>
        <w:t>”</w:t>
      </w:r>
      <w:r w:rsidR="007A51FB" w:rsidRPr="007A51FB">
        <w:rPr>
          <w:rFonts w:ascii="Times New Roman" w:hAnsi="宋体" w:cs="Times New Roman" w:hint="eastAsia"/>
          <w:kern w:val="0"/>
          <w:sz w:val="24"/>
        </w:rPr>
        <w:t>特聘教授</w:t>
      </w:r>
      <w:r w:rsidR="007A51FB" w:rsidRPr="007A51FB">
        <w:rPr>
          <w:rFonts w:ascii="Times New Roman" w:hAnsi="宋体" w:cs="Times New Roman"/>
          <w:kern w:val="0"/>
          <w:sz w:val="24"/>
        </w:rPr>
        <w:t>1</w:t>
      </w:r>
      <w:r w:rsidR="007A51FB" w:rsidRPr="007A51FB">
        <w:rPr>
          <w:rFonts w:ascii="Times New Roman" w:hAnsi="宋体" w:cs="Times New Roman" w:hint="eastAsia"/>
          <w:kern w:val="0"/>
          <w:sz w:val="24"/>
        </w:rPr>
        <w:t>人，国家杰出青年基金获得者</w:t>
      </w:r>
      <w:r w:rsidR="007A51FB" w:rsidRPr="007A51FB">
        <w:rPr>
          <w:rFonts w:ascii="Times New Roman" w:hAnsi="宋体" w:cs="Times New Roman"/>
          <w:kern w:val="0"/>
          <w:sz w:val="24"/>
        </w:rPr>
        <w:t>1</w:t>
      </w:r>
      <w:r w:rsidR="007A51FB" w:rsidRPr="007A51FB">
        <w:rPr>
          <w:rFonts w:ascii="Times New Roman" w:hAnsi="宋体" w:cs="Times New Roman" w:hint="eastAsia"/>
          <w:kern w:val="0"/>
          <w:sz w:val="24"/>
        </w:rPr>
        <w:t>人，国家万人计划</w:t>
      </w:r>
      <w:r w:rsidR="007A51FB" w:rsidRPr="007A51FB">
        <w:rPr>
          <w:rFonts w:ascii="Times New Roman" w:hAnsi="宋体" w:cs="Times New Roman"/>
          <w:kern w:val="0"/>
          <w:sz w:val="24"/>
        </w:rPr>
        <w:t>2</w:t>
      </w:r>
      <w:r w:rsidR="007A51FB" w:rsidRPr="007A51FB">
        <w:rPr>
          <w:rFonts w:ascii="Times New Roman" w:hAnsi="宋体" w:cs="Times New Roman" w:hint="eastAsia"/>
          <w:kern w:val="0"/>
          <w:sz w:val="24"/>
        </w:rPr>
        <w:t>人，享受国务院政府特殊津贴的科技专家</w:t>
      </w:r>
      <w:r w:rsidR="007A51FB" w:rsidRPr="007A51FB">
        <w:rPr>
          <w:rFonts w:ascii="Times New Roman" w:hAnsi="宋体" w:cs="Times New Roman"/>
          <w:kern w:val="0"/>
          <w:sz w:val="24"/>
        </w:rPr>
        <w:t>5</w:t>
      </w:r>
      <w:r w:rsidR="007A51FB" w:rsidRPr="007A51FB">
        <w:rPr>
          <w:rFonts w:ascii="Times New Roman" w:hAnsi="宋体" w:cs="Times New Roman" w:hint="eastAsia"/>
          <w:kern w:val="0"/>
          <w:sz w:val="24"/>
        </w:rPr>
        <w:t>人，湖南省百人计划</w:t>
      </w:r>
      <w:r>
        <w:rPr>
          <w:rFonts w:ascii="Times New Roman" w:hAnsi="宋体" w:cs="Times New Roman" w:hint="eastAsia"/>
          <w:kern w:val="0"/>
          <w:sz w:val="24"/>
        </w:rPr>
        <w:t>、</w:t>
      </w:r>
      <w:r w:rsidR="007A51FB" w:rsidRPr="007A51FB">
        <w:rPr>
          <w:rFonts w:ascii="Times New Roman" w:hAnsi="宋体" w:cs="Times New Roman" w:hint="eastAsia"/>
          <w:kern w:val="0"/>
          <w:sz w:val="24"/>
        </w:rPr>
        <w:t>湖南省芙蓉学者等省部级人才</w:t>
      </w:r>
      <w:r w:rsidR="007A51FB">
        <w:rPr>
          <w:rFonts w:ascii="Times New Roman" w:hAnsi="宋体" w:cs="Times New Roman" w:hint="eastAsia"/>
          <w:kern w:val="0"/>
          <w:sz w:val="24"/>
        </w:rPr>
        <w:t>30</w:t>
      </w:r>
      <w:r w:rsidR="007A51FB" w:rsidRPr="007A51FB">
        <w:rPr>
          <w:rFonts w:ascii="Times New Roman" w:hAnsi="宋体" w:cs="Times New Roman" w:hint="eastAsia"/>
          <w:kern w:val="0"/>
          <w:sz w:val="24"/>
        </w:rPr>
        <w:t>余人。实验室</w:t>
      </w:r>
      <w:r w:rsidR="007A51FB">
        <w:rPr>
          <w:rFonts w:ascii="Times New Roman" w:hAnsi="宋体" w:cs="Times New Roman" w:hint="eastAsia"/>
          <w:kern w:val="0"/>
          <w:sz w:val="24"/>
        </w:rPr>
        <w:t>面积</w:t>
      </w:r>
      <w:r>
        <w:rPr>
          <w:rFonts w:ascii="Times New Roman" w:hAnsi="宋体" w:cs="Times New Roman" w:hint="eastAsia"/>
          <w:kern w:val="0"/>
          <w:sz w:val="24"/>
        </w:rPr>
        <w:t>达</w:t>
      </w:r>
      <w:r w:rsidR="007A51FB" w:rsidRPr="007A51FB">
        <w:rPr>
          <w:rFonts w:ascii="Times New Roman" w:hAnsi="宋体" w:cs="Times New Roman"/>
          <w:kern w:val="0"/>
          <w:sz w:val="24"/>
        </w:rPr>
        <w:t>4000</w:t>
      </w:r>
      <w:r w:rsidR="007A51FB" w:rsidRPr="007A51FB">
        <w:rPr>
          <w:rFonts w:ascii="Times New Roman" w:hAnsi="宋体" w:cs="Times New Roman" w:hint="eastAsia"/>
          <w:kern w:val="0"/>
          <w:sz w:val="24"/>
        </w:rPr>
        <w:t>多平方米</w:t>
      </w:r>
      <w:r w:rsidR="007A51FB">
        <w:rPr>
          <w:rFonts w:ascii="Times New Roman" w:hAnsi="宋体" w:cs="Times New Roman" w:hint="eastAsia"/>
          <w:kern w:val="0"/>
          <w:sz w:val="24"/>
        </w:rPr>
        <w:t>，</w:t>
      </w:r>
      <w:r w:rsidR="007A51FB" w:rsidRPr="007A51FB">
        <w:rPr>
          <w:rFonts w:ascii="Times New Roman" w:hAnsi="宋体" w:cs="Times New Roman" w:hint="eastAsia"/>
          <w:kern w:val="0"/>
          <w:sz w:val="24"/>
        </w:rPr>
        <w:t>拥有裂解</w:t>
      </w:r>
      <w:r w:rsidR="007A51FB" w:rsidRPr="007A51FB">
        <w:rPr>
          <w:rFonts w:ascii="Times New Roman" w:hAnsi="宋体" w:cs="Times New Roman" w:hint="eastAsia"/>
          <w:kern w:val="0"/>
          <w:sz w:val="24"/>
        </w:rPr>
        <w:t>-</w:t>
      </w:r>
      <w:r w:rsidR="007A51FB" w:rsidRPr="007A51FB">
        <w:rPr>
          <w:rFonts w:ascii="Times New Roman" w:hAnsi="宋体" w:cs="Times New Roman" w:hint="eastAsia"/>
          <w:kern w:val="0"/>
          <w:sz w:val="24"/>
        </w:rPr>
        <w:t>气质联用仪</w:t>
      </w:r>
      <w:r w:rsidR="007A51FB">
        <w:rPr>
          <w:rFonts w:ascii="Times New Roman" w:hAnsi="宋体" w:cs="Times New Roman" w:hint="eastAsia"/>
          <w:kern w:val="0"/>
          <w:sz w:val="24"/>
        </w:rPr>
        <w:t>、</w:t>
      </w:r>
      <w:r w:rsidR="007A51FB" w:rsidRPr="007A51FB">
        <w:rPr>
          <w:rFonts w:ascii="Times New Roman" w:hAnsi="宋体" w:cs="Times New Roman" w:hint="eastAsia"/>
          <w:kern w:val="0"/>
          <w:sz w:val="24"/>
        </w:rPr>
        <w:t>锥形量热仪</w:t>
      </w:r>
      <w:r w:rsidR="007A51FB">
        <w:rPr>
          <w:rFonts w:ascii="Times New Roman" w:hAnsi="宋体" w:cs="Times New Roman" w:hint="eastAsia"/>
          <w:kern w:val="0"/>
          <w:sz w:val="24"/>
        </w:rPr>
        <w:t>、透</w:t>
      </w:r>
      <w:r w:rsidR="007A51FB" w:rsidRPr="007A51FB">
        <w:rPr>
          <w:rFonts w:ascii="Times New Roman" w:hAnsi="宋体" w:cs="Times New Roman" w:hint="eastAsia"/>
          <w:kern w:val="0"/>
          <w:sz w:val="24"/>
        </w:rPr>
        <w:t>射电子显微镜</w:t>
      </w:r>
      <w:r w:rsidR="007A51FB">
        <w:rPr>
          <w:rFonts w:ascii="Times New Roman" w:hAnsi="宋体" w:cs="Times New Roman" w:hint="eastAsia"/>
          <w:kern w:val="0"/>
          <w:sz w:val="24"/>
        </w:rPr>
        <w:t>、</w:t>
      </w:r>
      <w:r w:rsidR="007A51FB" w:rsidRPr="007A51FB">
        <w:rPr>
          <w:rFonts w:ascii="Times New Roman" w:hAnsi="宋体" w:cs="Times New Roman" w:hint="eastAsia"/>
          <w:kern w:val="0"/>
          <w:sz w:val="24"/>
        </w:rPr>
        <w:t>傅立叶变换红外光谱仪</w:t>
      </w:r>
      <w:r w:rsidR="007A51FB">
        <w:rPr>
          <w:rFonts w:ascii="Times New Roman" w:hAnsi="宋体" w:cs="Times New Roman" w:hint="eastAsia"/>
          <w:kern w:val="0"/>
          <w:sz w:val="24"/>
        </w:rPr>
        <w:t>等</w:t>
      </w:r>
      <w:r w:rsidR="007A51FB" w:rsidRPr="007A51FB">
        <w:rPr>
          <w:rFonts w:ascii="Times New Roman" w:hAnsi="宋体" w:cs="Times New Roman" w:hint="eastAsia"/>
          <w:kern w:val="0"/>
          <w:sz w:val="24"/>
        </w:rPr>
        <w:t>各类专业仪器设备</w:t>
      </w:r>
      <w:r w:rsidR="007A51FB">
        <w:rPr>
          <w:rFonts w:ascii="Times New Roman" w:hAnsi="宋体" w:cs="Times New Roman" w:hint="eastAsia"/>
          <w:kern w:val="0"/>
          <w:sz w:val="24"/>
        </w:rPr>
        <w:t>100</w:t>
      </w:r>
      <w:r w:rsidR="007A51FB" w:rsidRPr="007A51FB">
        <w:rPr>
          <w:rFonts w:ascii="Times New Roman" w:hAnsi="宋体" w:cs="Times New Roman"/>
          <w:kern w:val="0"/>
          <w:sz w:val="24"/>
        </w:rPr>
        <w:t>0</w:t>
      </w:r>
      <w:r w:rsidR="007A51FB" w:rsidRPr="007A51FB">
        <w:rPr>
          <w:rFonts w:ascii="Times New Roman" w:hAnsi="宋体" w:cs="Times New Roman" w:hint="eastAsia"/>
          <w:kern w:val="0"/>
          <w:sz w:val="24"/>
        </w:rPr>
        <w:t>余台，设备</w:t>
      </w:r>
      <w:r w:rsidR="007A51FB">
        <w:rPr>
          <w:rFonts w:ascii="Times New Roman" w:hAnsi="宋体" w:cs="Times New Roman" w:hint="eastAsia"/>
          <w:kern w:val="0"/>
          <w:sz w:val="24"/>
        </w:rPr>
        <w:t>总</w:t>
      </w:r>
      <w:r w:rsidR="007A51FB" w:rsidRPr="007A51FB">
        <w:rPr>
          <w:rFonts w:ascii="Times New Roman" w:hAnsi="宋体" w:cs="Times New Roman" w:hint="eastAsia"/>
          <w:kern w:val="0"/>
          <w:sz w:val="24"/>
        </w:rPr>
        <w:t>价值</w:t>
      </w:r>
      <w:r w:rsidR="007A51FB">
        <w:rPr>
          <w:rFonts w:ascii="Times New Roman" w:hAnsi="宋体" w:cs="Times New Roman" w:hint="eastAsia"/>
          <w:kern w:val="0"/>
          <w:sz w:val="24"/>
        </w:rPr>
        <w:t>超</w:t>
      </w:r>
      <w:r w:rsidR="007A51FB">
        <w:rPr>
          <w:rFonts w:ascii="Times New Roman" w:hAnsi="宋体" w:cs="Times New Roman" w:hint="eastAsia"/>
          <w:kern w:val="0"/>
          <w:sz w:val="24"/>
        </w:rPr>
        <w:t>1.2</w:t>
      </w:r>
      <w:r w:rsidR="007A51FB">
        <w:rPr>
          <w:rFonts w:ascii="Times New Roman" w:hAnsi="宋体" w:cs="Times New Roman" w:hint="eastAsia"/>
          <w:kern w:val="0"/>
          <w:sz w:val="24"/>
        </w:rPr>
        <w:t>亿元</w:t>
      </w:r>
      <w:r w:rsidR="0036443B">
        <w:rPr>
          <w:rFonts w:ascii="Times New Roman" w:hAnsi="宋体" w:cs="Times New Roman" w:hint="eastAsia"/>
          <w:kern w:val="0"/>
          <w:sz w:val="24"/>
        </w:rPr>
        <w:t>。</w:t>
      </w:r>
    </w:p>
    <w:p w:rsidR="0036443B" w:rsidRDefault="00C76BF9" w:rsidP="007A51FB">
      <w:pPr>
        <w:spacing w:line="360" w:lineRule="exact"/>
        <w:ind w:firstLineChars="200" w:firstLine="480"/>
        <w:rPr>
          <w:rFonts w:ascii="Times New Roman" w:hAnsi="宋体" w:cs="Times New Roman"/>
          <w:kern w:val="0"/>
          <w:sz w:val="24"/>
        </w:rPr>
      </w:pPr>
      <w:r>
        <w:rPr>
          <w:rFonts w:ascii="宋体" w:hAnsi="宋体" w:cs="宋体"/>
          <w:noProof/>
          <w:kern w:val="0"/>
          <w:sz w:val="24"/>
        </w:rPr>
        <w:pict>
          <v:shape id="_x0000_s1047" type="#_x0000_t202" style="position:absolute;left:0;text-align:left;margin-left:300.85pt;margin-top:120.65pt;width:191.45pt;height:17.6pt;z-index:251691008;mso-height-relative:margin" filled="f" stroked="f">
            <v:textbox style="mso-next-textbox:#_x0000_s1047">
              <w:txbxContent>
                <w:p w:rsidR="00530768" w:rsidRPr="00A210F6" w:rsidRDefault="00530768" w:rsidP="00FD308F">
                  <w:pPr>
                    <w:spacing w:line="200" w:lineRule="exact"/>
                    <w:jc w:val="center"/>
                    <w:rPr>
                      <w:sz w:val="13"/>
                      <w:szCs w:val="18"/>
                    </w:rPr>
                  </w:pPr>
                  <w:r>
                    <w:rPr>
                      <w:rFonts w:hint="eastAsia"/>
                      <w:sz w:val="13"/>
                      <w:szCs w:val="18"/>
                    </w:rPr>
                    <w:t>中心主任</w:t>
                  </w:r>
                  <w:r w:rsidRPr="00FD308F">
                    <w:rPr>
                      <w:rFonts w:hint="eastAsia"/>
                      <w:b/>
                      <w:sz w:val="13"/>
                      <w:szCs w:val="18"/>
                    </w:rPr>
                    <w:t>吴义强</w:t>
                  </w:r>
                  <w:r>
                    <w:rPr>
                      <w:rFonts w:hint="eastAsia"/>
                      <w:sz w:val="13"/>
                      <w:szCs w:val="18"/>
                    </w:rPr>
                    <w:t>教授撰写的部分专著</w:t>
                  </w:r>
                </w:p>
              </w:txbxContent>
            </v:textbox>
            <w10:wrap type="square"/>
          </v:shape>
        </w:pict>
      </w:r>
      <w:r w:rsidR="0036443B">
        <w:rPr>
          <w:rFonts w:ascii="Times New Roman" w:hAnsi="宋体" w:cs="Times New Roman" w:hint="eastAsia"/>
          <w:kern w:val="0"/>
          <w:sz w:val="24"/>
        </w:rPr>
        <w:t>近年来</w:t>
      </w:r>
      <w:r w:rsidR="007A51FB" w:rsidRPr="0036443B">
        <w:rPr>
          <w:rFonts w:ascii="Times New Roman" w:hAnsi="宋体" w:cs="Times New Roman" w:hint="eastAsia"/>
          <w:kern w:val="0"/>
          <w:sz w:val="24"/>
        </w:rPr>
        <w:t>承担国家重点研发项目、国家科技支撑计划课题、国家国际合作项目、国家自然科学基金</w:t>
      </w:r>
      <w:r w:rsidR="0036443B">
        <w:rPr>
          <w:rFonts w:ascii="Times New Roman" w:hAnsi="宋体" w:cs="Times New Roman" w:hint="eastAsia"/>
          <w:kern w:val="0"/>
          <w:sz w:val="24"/>
        </w:rPr>
        <w:t>重大项目课题</w:t>
      </w:r>
      <w:r w:rsidR="0036443B">
        <w:rPr>
          <w:rFonts w:ascii="Times New Roman" w:hAnsi="宋体" w:cs="Times New Roman" w:hint="eastAsia"/>
          <w:kern w:val="0"/>
          <w:sz w:val="24"/>
        </w:rPr>
        <w:t>/</w:t>
      </w:r>
      <w:r w:rsidR="007A51FB" w:rsidRPr="0036443B">
        <w:rPr>
          <w:rFonts w:ascii="Times New Roman" w:hAnsi="宋体" w:cs="Times New Roman" w:hint="eastAsia"/>
          <w:kern w:val="0"/>
          <w:sz w:val="24"/>
        </w:rPr>
        <w:t>重点</w:t>
      </w:r>
      <w:r w:rsidR="0036443B">
        <w:rPr>
          <w:rFonts w:ascii="Times New Roman" w:hAnsi="宋体" w:cs="Times New Roman" w:hint="eastAsia"/>
          <w:kern w:val="0"/>
          <w:sz w:val="24"/>
        </w:rPr>
        <w:t>项目</w:t>
      </w:r>
      <w:r w:rsidR="00530768">
        <w:rPr>
          <w:rFonts w:ascii="Times New Roman" w:hAnsi="宋体" w:cs="Times New Roman" w:hint="eastAsia"/>
          <w:kern w:val="0"/>
          <w:sz w:val="24"/>
        </w:rPr>
        <w:t>、</w:t>
      </w:r>
      <w:r w:rsidR="007A51FB" w:rsidRPr="0036443B">
        <w:rPr>
          <w:rFonts w:ascii="Times New Roman" w:hAnsi="宋体" w:cs="Times New Roman" w:hint="eastAsia"/>
          <w:kern w:val="0"/>
          <w:sz w:val="24"/>
        </w:rPr>
        <w:t>湖南省科技重大</w:t>
      </w:r>
      <w:proofErr w:type="gramStart"/>
      <w:r w:rsidR="007A51FB" w:rsidRPr="0036443B">
        <w:rPr>
          <w:rFonts w:ascii="Times New Roman" w:hAnsi="宋体" w:cs="Times New Roman" w:hint="eastAsia"/>
          <w:kern w:val="0"/>
          <w:sz w:val="24"/>
        </w:rPr>
        <w:t>专项等</w:t>
      </w:r>
      <w:proofErr w:type="gramEnd"/>
      <w:r w:rsidR="007A51FB" w:rsidRPr="0036443B">
        <w:rPr>
          <w:rFonts w:ascii="Times New Roman" w:hAnsi="宋体" w:cs="Times New Roman" w:hint="eastAsia"/>
          <w:kern w:val="0"/>
          <w:sz w:val="24"/>
        </w:rPr>
        <w:t>国家</w:t>
      </w:r>
      <w:r w:rsidR="0036443B">
        <w:rPr>
          <w:rFonts w:ascii="Times New Roman" w:hAnsi="宋体" w:cs="Times New Roman" w:hint="eastAsia"/>
          <w:kern w:val="0"/>
          <w:sz w:val="24"/>
        </w:rPr>
        <w:t>/</w:t>
      </w:r>
      <w:r w:rsidR="007A51FB" w:rsidRPr="0036443B">
        <w:rPr>
          <w:rFonts w:ascii="Times New Roman" w:hAnsi="宋体" w:cs="Times New Roman" w:hint="eastAsia"/>
          <w:kern w:val="0"/>
          <w:sz w:val="24"/>
        </w:rPr>
        <w:t>省部级课题</w:t>
      </w:r>
      <w:r w:rsidR="007A51FB" w:rsidRPr="0036443B">
        <w:rPr>
          <w:rFonts w:ascii="Times New Roman" w:hAnsi="宋体" w:cs="Times New Roman"/>
          <w:kern w:val="0"/>
          <w:sz w:val="24"/>
        </w:rPr>
        <w:t>100</w:t>
      </w:r>
      <w:r w:rsidR="007A51FB" w:rsidRPr="0036443B">
        <w:rPr>
          <w:rFonts w:ascii="Times New Roman" w:hAnsi="宋体" w:cs="Times New Roman" w:hint="eastAsia"/>
          <w:kern w:val="0"/>
          <w:sz w:val="24"/>
        </w:rPr>
        <w:t>余项</w:t>
      </w:r>
      <w:r w:rsidR="0036443B">
        <w:rPr>
          <w:rFonts w:ascii="Times New Roman" w:hAnsi="宋体" w:cs="Times New Roman" w:hint="eastAsia"/>
          <w:kern w:val="0"/>
          <w:sz w:val="24"/>
        </w:rPr>
        <w:t>；</w:t>
      </w:r>
      <w:r w:rsidR="00116753">
        <w:rPr>
          <w:rFonts w:ascii="Times New Roman" w:hAnsi="宋体" w:cs="Times New Roman" w:hint="eastAsia"/>
          <w:kern w:val="0"/>
          <w:sz w:val="24"/>
        </w:rPr>
        <w:t>发表</w:t>
      </w:r>
      <w:r w:rsidR="00116753">
        <w:rPr>
          <w:rFonts w:ascii="Times New Roman" w:hAnsi="宋体" w:cs="Times New Roman" w:hint="eastAsia"/>
          <w:kern w:val="0"/>
          <w:sz w:val="24"/>
        </w:rPr>
        <w:t>SCI/EI</w:t>
      </w:r>
      <w:r w:rsidR="00116753">
        <w:rPr>
          <w:rFonts w:ascii="Times New Roman" w:hAnsi="宋体" w:cs="Times New Roman" w:hint="eastAsia"/>
          <w:kern w:val="0"/>
          <w:sz w:val="24"/>
        </w:rPr>
        <w:t>学术论文</w:t>
      </w:r>
      <w:r w:rsidR="00116753">
        <w:rPr>
          <w:rFonts w:ascii="Times New Roman" w:hAnsi="宋体" w:cs="Times New Roman" w:hint="eastAsia"/>
          <w:kern w:val="0"/>
          <w:sz w:val="24"/>
        </w:rPr>
        <w:t>500</w:t>
      </w:r>
      <w:r w:rsidR="00116753">
        <w:rPr>
          <w:rFonts w:ascii="Times New Roman" w:hAnsi="宋体" w:cs="Times New Roman" w:hint="eastAsia"/>
          <w:kern w:val="0"/>
          <w:sz w:val="24"/>
        </w:rPr>
        <w:t>余篇</w:t>
      </w:r>
      <w:r w:rsidR="00530768">
        <w:rPr>
          <w:rFonts w:ascii="Times New Roman" w:hAnsi="宋体" w:cs="Times New Roman" w:hint="eastAsia"/>
          <w:kern w:val="0"/>
          <w:sz w:val="24"/>
        </w:rPr>
        <w:t>，撰写学术著作</w:t>
      </w:r>
      <w:r w:rsidR="00530768">
        <w:rPr>
          <w:rFonts w:ascii="Times New Roman" w:hAnsi="宋体" w:cs="Times New Roman" w:hint="eastAsia"/>
          <w:kern w:val="0"/>
          <w:sz w:val="24"/>
        </w:rPr>
        <w:t>20</w:t>
      </w:r>
      <w:r w:rsidR="00530768">
        <w:rPr>
          <w:rFonts w:ascii="Times New Roman" w:hAnsi="宋体" w:cs="Times New Roman" w:hint="eastAsia"/>
          <w:kern w:val="0"/>
          <w:sz w:val="24"/>
        </w:rPr>
        <w:t>余部</w:t>
      </w:r>
      <w:r w:rsidR="00116753">
        <w:rPr>
          <w:rFonts w:ascii="Times New Roman" w:hAnsi="宋体" w:cs="Times New Roman" w:hint="eastAsia"/>
          <w:kern w:val="0"/>
          <w:sz w:val="24"/>
        </w:rPr>
        <w:t>；</w:t>
      </w:r>
      <w:r w:rsidR="0036443B" w:rsidRPr="0036443B">
        <w:rPr>
          <w:rFonts w:ascii="Times New Roman" w:hAnsi="宋体" w:cs="Times New Roman" w:hint="eastAsia"/>
          <w:kern w:val="0"/>
          <w:sz w:val="24"/>
        </w:rPr>
        <w:t>申请</w:t>
      </w:r>
      <w:r w:rsidR="00116753">
        <w:rPr>
          <w:rFonts w:ascii="Times New Roman" w:hAnsi="宋体" w:cs="Times New Roman" w:hint="eastAsia"/>
          <w:kern w:val="0"/>
          <w:sz w:val="24"/>
        </w:rPr>
        <w:t>/</w:t>
      </w:r>
      <w:r w:rsidR="0036443B" w:rsidRPr="0036443B">
        <w:rPr>
          <w:rFonts w:ascii="Times New Roman" w:hAnsi="宋体" w:cs="Times New Roman" w:hint="eastAsia"/>
          <w:kern w:val="0"/>
          <w:sz w:val="24"/>
        </w:rPr>
        <w:t>授权国家发明专利</w:t>
      </w:r>
      <w:r w:rsidR="00116753">
        <w:rPr>
          <w:rFonts w:ascii="Times New Roman" w:hAnsi="宋体" w:cs="Times New Roman" w:hint="eastAsia"/>
          <w:kern w:val="0"/>
          <w:sz w:val="24"/>
        </w:rPr>
        <w:t>3</w:t>
      </w:r>
      <w:r w:rsidR="0036443B" w:rsidRPr="0036443B">
        <w:rPr>
          <w:rFonts w:ascii="Times New Roman" w:hAnsi="宋体" w:cs="Times New Roman"/>
          <w:kern w:val="0"/>
          <w:sz w:val="24"/>
        </w:rPr>
        <w:t>00</w:t>
      </w:r>
      <w:r w:rsidR="0036443B" w:rsidRPr="0036443B">
        <w:rPr>
          <w:rFonts w:ascii="Times New Roman" w:hAnsi="宋体" w:cs="Times New Roman" w:hint="eastAsia"/>
          <w:kern w:val="0"/>
          <w:sz w:val="24"/>
        </w:rPr>
        <w:t>件；获国家科技进步二等奖、国家技术发明二等奖、</w:t>
      </w:r>
      <w:r w:rsidR="00255008">
        <w:rPr>
          <w:rFonts w:ascii="Times New Roman" w:hAnsi="宋体" w:cs="Times New Roman" w:hint="eastAsia"/>
          <w:kern w:val="0"/>
          <w:sz w:val="24"/>
        </w:rPr>
        <w:t>湖南光召科技奖、</w:t>
      </w:r>
      <w:r w:rsidR="0036443B" w:rsidRPr="0036443B">
        <w:rPr>
          <w:rFonts w:ascii="Times New Roman" w:hAnsi="宋体" w:cs="Times New Roman" w:hint="eastAsia"/>
          <w:kern w:val="0"/>
          <w:sz w:val="24"/>
        </w:rPr>
        <w:t>教育部科技进步一等奖、湖南省科技进步一等奖等国家</w:t>
      </w:r>
      <w:r w:rsidR="00530768">
        <w:rPr>
          <w:rFonts w:ascii="Times New Roman" w:hAnsi="宋体" w:cs="Times New Roman" w:hint="eastAsia"/>
          <w:kern w:val="0"/>
          <w:sz w:val="24"/>
        </w:rPr>
        <w:t>/</w:t>
      </w:r>
      <w:r w:rsidR="0036443B" w:rsidRPr="0036443B">
        <w:rPr>
          <w:rFonts w:ascii="Times New Roman" w:hAnsi="宋体" w:cs="Times New Roman" w:hint="eastAsia"/>
          <w:kern w:val="0"/>
          <w:sz w:val="24"/>
        </w:rPr>
        <w:t>省部级科研奖励</w:t>
      </w:r>
      <w:r w:rsidR="0036443B" w:rsidRPr="0036443B">
        <w:rPr>
          <w:rFonts w:ascii="Times New Roman" w:hAnsi="宋体" w:cs="Times New Roman"/>
          <w:kern w:val="0"/>
          <w:sz w:val="24"/>
        </w:rPr>
        <w:t>20</w:t>
      </w:r>
      <w:r w:rsidR="0036443B" w:rsidRPr="0036443B">
        <w:rPr>
          <w:rFonts w:ascii="Times New Roman" w:hAnsi="宋体" w:cs="Times New Roman" w:hint="eastAsia"/>
          <w:kern w:val="0"/>
          <w:sz w:val="24"/>
        </w:rPr>
        <w:t>余项。</w:t>
      </w:r>
    </w:p>
    <w:p w:rsidR="0036443B" w:rsidRDefault="0036443B" w:rsidP="007A51FB">
      <w:pPr>
        <w:spacing w:line="360" w:lineRule="exact"/>
        <w:ind w:firstLineChars="200" w:firstLine="480"/>
        <w:rPr>
          <w:rFonts w:ascii="Times New Roman" w:hAnsi="宋体" w:cs="Times New Roman"/>
          <w:kern w:val="0"/>
          <w:sz w:val="24"/>
        </w:rPr>
      </w:pPr>
      <w:r>
        <w:rPr>
          <w:rFonts w:ascii="Times New Roman" w:hAnsi="宋体" w:cs="Times New Roman" w:hint="eastAsia"/>
          <w:kern w:val="0"/>
          <w:sz w:val="24"/>
        </w:rPr>
        <w:t>同时，</w:t>
      </w:r>
      <w:r w:rsidR="007A51FB">
        <w:rPr>
          <w:rFonts w:ascii="Times New Roman" w:hAnsi="宋体" w:cs="Times New Roman" w:hint="eastAsia"/>
          <w:kern w:val="0"/>
          <w:sz w:val="24"/>
        </w:rPr>
        <w:t>中心注重与国内外的学术交流合作，</w:t>
      </w:r>
      <w:r w:rsidR="007A51FB" w:rsidRPr="007A51FB">
        <w:rPr>
          <w:rFonts w:ascii="Times New Roman" w:hAnsi="宋体" w:cs="Times New Roman" w:hint="eastAsia"/>
          <w:kern w:val="0"/>
          <w:sz w:val="24"/>
        </w:rPr>
        <w:t>先后与</w:t>
      </w:r>
      <w:r w:rsidR="007A51FB" w:rsidRPr="007A51FB">
        <w:rPr>
          <w:rFonts w:ascii="Times New Roman" w:hAnsi="宋体" w:cs="Times New Roman"/>
          <w:kern w:val="0"/>
          <w:sz w:val="24"/>
        </w:rPr>
        <w:t>20</w:t>
      </w:r>
      <w:r w:rsidR="007A51FB" w:rsidRPr="007A51FB">
        <w:rPr>
          <w:rFonts w:ascii="Times New Roman" w:hAnsi="宋体" w:cs="Times New Roman" w:hint="eastAsia"/>
          <w:kern w:val="0"/>
          <w:sz w:val="24"/>
        </w:rPr>
        <w:t>多个国家和地区（美国、加拿大、法国、日本等）近</w:t>
      </w:r>
      <w:r w:rsidR="007A51FB" w:rsidRPr="007A51FB">
        <w:rPr>
          <w:rFonts w:ascii="Times New Roman" w:hAnsi="宋体" w:cs="Times New Roman"/>
          <w:kern w:val="0"/>
          <w:sz w:val="24"/>
        </w:rPr>
        <w:t>40</w:t>
      </w:r>
      <w:r w:rsidR="007A51FB" w:rsidRPr="007A51FB">
        <w:rPr>
          <w:rFonts w:ascii="Times New Roman" w:hAnsi="宋体" w:cs="Times New Roman" w:hint="eastAsia"/>
          <w:kern w:val="0"/>
          <w:sz w:val="24"/>
        </w:rPr>
        <w:t>所高等学校和科研机构建立了合作交流关系</w:t>
      </w:r>
      <w:r w:rsidR="007A51FB">
        <w:rPr>
          <w:rFonts w:ascii="Times New Roman" w:hAnsi="宋体" w:cs="Times New Roman" w:hint="eastAsia"/>
          <w:kern w:val="0"/>
          <w:sz w:val="24"/>
        </w:rPr>
        <w:t>。</w:t>
      </w:r>
      <w:r w:rsidR="007A51FB" w:rsidRPr="007A51FB">
        <w:rPr>
          <w:rFonts w:ascii="Times New Roman" w:hAnsi="宋体" w:cs="Times New Roman" w:hint="eastAsia"/>
          <w:kern w:val="0"/>
          <w:sz w:val="24"/>
        </w:rPr>
        <w:t>主办了</w:t>
      </w:r>
      <w:r w:rsidR="007A51FB" w:rsidRPr="007A51FB">
        <w:rPr>
          <w:rFonts w:ascii="Times New Roman" w:hAnsi="宋体" w:cs="Times New Roman"/>
          <w:kern w:val="0"/>
          <w:sz w:val="24"/>
        </w:rPr>
        <w:t xml:space="preserve">2020 International Conference on Biomass </w:t>
      </w:r>
      <w:proofErr w:type="spellStart"/>
      <w:r w:rsidR="007A51FB" w:rsidRPr="007A51FB">
        <w:rPr>
          <w:rFonts w:ascii="Times New Roman" w:hAnsi="宋体" w:cs="Times New Roman"/>
          <w:kern w:val="0"/>
          <w:sz w:val="24"/>
        </w:rPr>
        <w:t>Nanomaterials</w:t>
      </w:r>
      <w:proofErr w:type="spellEnd"/>
      <w:r w:rsidR="007A51FB" w:rsidRPr="007A51FB">
        <w:rPr>
          <w:rFonts w:ascii="Times New Roman" w:hAnsi="宋体" w:cs="Times New Roman"/>
          <w:kern w:val="0"/>
          <w:sz w:val="24"/>
        </w:rPr>
        <w:t xml:space="preserve"> and Green Energy (ICBNGE 2020)</w:t>
      </w:r>
      <w:r w:rsidR="007A51FB" w:rsidRPr="007A51FB">
        <w:rPr>
          <w:rFonts w:ascii="Times New Roman" w:hAnsi="宋体" w:cs="Times New Roman" w:hint="eastAsia"/>
          <w:kern w:val="0"/>
          <w:sz w:val="24"/>
        </w:rPr>
        <w:t>、</w:t>
      </w:r>
      <w:r w:rsidR="007A51FB">
        <w:rPr>
          <w:rFonts w:ascii="Times New Roman" w:hAnsi="宋体" w:cs="Times New Roman" w:hint="eastAsia"/>
          <w:kern w:val="0"/>
          <w:sz w:val="24"/>
        </w:rPr>
        <w:t>中国工程院</w:t>
      </w:r>
      <w:r w:rsidR="007A51FB" w:rsidRPr="007A51FB">
        <w:rPr>
          <w:rFonts w:ascii="Times New Roman" w:hAnsi="宋体" w:cs="Times New Roman" w:hint="eastAsia"/>
          <w:kern w:val="0"/>
          <w:sz w:val="24"/>
        </w:rPr>
        <w:t>木材仿生光学工程前沿技术研究</w:t>
      </w:r>
      <w:r w:rsidR="007A51FB">
        <w:rPr>
          <w:rFonts w:ascii="Times New Roman" w:hAnsi="宋体" w:cs="Times New Roman" w:hint="eastAsia"/>
          <w:kern w:val="0"/>
          <w:sz w:val="24"/>
        </w:rPr>
        <w:t>、</w:t>
      </w:r>
      <w:r w:rsidR="007A51FB" w:rsidRPr="007A51FB">
        <w:rPr>
          <w:rFonts w:ascii="Times New Roman" w:hAnsi="宋体" w:cs="Times New Roman" w:hint="eastAsia"/>
          <w:kern w:val="0"/>
          <w:sz w:val="24"/>
        </w:rPr>
        <w:t>第四届绿色复合材料国际研讨会等国际</w:t>
      </w:r>
      <w:r w:rsidR="007A51FB">
        <w:rPr>
          <w:rFonts w:ascii="Times New Roman" w:hAnsi="宋体" w:cs="Times New Roman" w:hint="eastAsia"/>
          <w:kern w:val="0"/>
          <w:sz w:val="24"/>
        </w:rPr>
        <w:t>/</w:t>
      </w:r>
      <w:r w:rsidR="007A51FB" w:rsidRPr="007A51FB">
        <w:rPr>
          <w:rFonts w:ascii="Times New Roman" w:hAnsi="宋体" w:cs="Times New Roman" w:hint="eastAsia"/>
          <w:kern w:val="0"/>
          <w:sz w:val="24"/>
        </w:rPr>
        <w:t>国内</w:t>
      </w:r>
      <w:r w:rsidR="007A51FB">
        <w:rPr>
          <w:rFonts w:ascii="Times New Roman" w:hAnsi="宋体" w:cs="Times New Roman" w:hint="eastAsia"/>
          <w:kern w:val="0"/>
          <w:sz w:val="24"/>
        </w:rPr>
        <w:t>学术</w:t>
      </w:r>
      <w:r w:rsidR="007A51FB" w:rsidRPr="007A51FB">
        <w:rPr>
          <w:rFonts w:ascii="Times New Roman" w:hAnsi="宋体" w:cs="Times New Roman" w:hint="eastAsia"/>
          <w:kern w:val="0"/>
          <w:sz w:val="24"/>
        </w:rPr>
        <w:t>会议</w:t>
      </w:r>
      <w:r w:rsidR="007A51FB">
        <w:rPr>
          <w:rFonts w:ascii="Times New Roman" w:hAnsi="宋体" w:cs="Times New Roman" w:hint="eastAsia"/>
          <w:kern w:val="0"/>
          <w:sz w:val="24"/>
        </w:rPr>
        <w:t>10</w:t>
      </w:r>
      <w:r w:rsidR="007A51FB">
        <w:rPr>
          <w:rFonts w:ascii="Times New Roman" w:hAnsi="宋体" w:cs="Times New Roman" w:hint="eastAsia"/>
          <w:kern w:val="0"/>
          <w:sz w:val="24"/>
        </w:rPr>
        <w:t>余次</w:t>
      </w:r>
      <w:r w:rsidR="007A51FB" w:rsidRPr="007A51FB">
        <w:rPr>
          <w:rFonts w:ascii="Times New Roman" w:hAnsi="宋体" w:cs="Times New Roman" w:hint="eastAsia"/>
          <w:kern w:val="0"/>
          <w:sz w:val="24"/>
        </w:rPr>
        <w:t>。</w:t>
      </w:r>
      <w:r w:rsidR="007A51FB">
        <w:rPr>
          <w:rFonts w:ascii="Times New Roman" w:hAnsi="宋体" w:cs="Times New Roman" w:hint="eastAsia"/>
          <w:kern w:val="0"/>
          <w:sz w:val="24"/>
        </w:rPr>
        <w:t>分别</w:t>
      </w:r>
      <w:r w:rsidR="007A51FB" w:rsidRPr="007A51FB">
        <w:rPr>
          <w:rFonts w:ascii="Times New Roman" w:hAnsi="宋体" w:cs="Times New Roman" w:hint="eastAsia"/>
          <w:kern w:val="0"/>
          <w:sz w:val="24"/>
        </w:rPr>
        <w:t>与中山大学、中南大学、湖南大学、东北林业大学、北京林业大学、宜</w:t>
      </w:r>
      <w:proofErr w:type="gramStart"/>
      <w:r w:rsidR="007A51FB" w:rsidRPr="007A51FB">
        <w:rPr>
          <w:rFonts w:ascii="Times New Roman" w:hAnsi="宋体" w:cs="Times New Roman" w:hint="eastAsia"/>
          <w:kern w:val="0"/>
          <w:sz w:val="24"/>
        </w:rPr>
        <w:t>华生活</w:t>
      </w:r>
      <w:proofErr w:type="gramEnd"/>
      <w:r w:rsidR="007A51FB" w:rsidRPr="007A51FB">
        <w:rPr>
          <w:rFonts w:ascii="Times New Roman" w:hAnsi="宋体" w:cs="Times New Roman" w:hint="eastAsia"/>
          <w:kern w:val="0"/>
          <w:sz w:val="24"/>
        </w:rPr>
        <w:t>科技股份有限公司等近</w:t>
      </w:r>
      <w:r w:rsidR="007A51FB" w:rsidRPr="007A51FB">
        <w:rPr>
          <w:rFonts w:ascii="Times New Roman" w:hAnsi="宋体" w:cs="Times New Roman"/>
          <w:kern w:val="0"/>
          <w:sz w:val="24"/>
        </w:rPr>
        <w:t>100</w:t>
      </w:r>
      <w:r w:rsidR="007A51FB" w:rsidRPr="007A51FB">
        <w:rPr>
          <w:rFonts w:ascii="Times New Roman" w:hAnsi="宋体" w:cs="Times New Roman" w:hint="eastAsia"/>
          <w:kern w:val="0"/>
          <w:sz w:val="24"/>
        </w:rPr>
        <w:t>家科研院所和企业建立了产学研基地。</w:t>
      </w:r>
    </w:p>
    <w:p w:rsidR="00D655CD" w:rsidRPr="00D4647A" w:rsidRDefault="00C76BF9" w:rsidP="00D4647A">
      <w:pPr>
        <w:spacing w:line="360" w:lineRule="exact"/>
        <w:ind w:firstLineChars="200" w:firstLine="480"/>
        <w:rPr>
          <w:rFonts w:ascii="Times New Roman" w:hAnsi="宋体" w:cs="Times New Roman"/>
          <w:kern w:val="0"/>
          <w:sz w:val="24"/>
        </w:rPr>
      </w:pPr>
      <w:r>
        <w:rPr>
          <w:rFonts w:ascii="宋体" w:hAnsi="宋体" w:cs="宋体"/>
          <w:noProof/>
          <w:kern w:val="0"/>
          <w:sz w:val="24"/>
        </w:rPr>
        <w:pict>
          <v:shape id="_x0000_s1045" type="#_x0000_t202" style="position:absolute;left:0;text-align:left;margin-left:295.95pt;margin-top:206.85pt;width:191.45pt;height:16.7pt;z-index:251685888;mso-height-relative:margin" filled="f" stroked="f">
            <v:textbox style="mso-next-textbox:#_x0000_s1045">
              <w:txbxContent>
                <w:p w:rsidR="00FD308F" w:rsidRPr="00A210F6" w:rsidRDefault="00FD308F" w:rsidP="00FD308F">
                  <w:pPr>
                    <w:spacing w:line="200" w:lineRule="exact"/>
                    <w:jc w:val="center"/>
                    <w:rPr>
                      <w:sz w:val="13"/>
                      <w:szCs w:val="18"/>
                    </w:rPr>
                  </w:pPr>
                  <w:r>
                    <w:rPr>
                      <w:rFonts w:hint="eastAsia"/>
                      <w:sz w:val="13"/>
                      <w:szCs w:val="18"/>
                    </w:rPr>
                    <w:t>中心主任</w:t>
                  </w:r>
                  <w:r w:rsidRPr="00FD308F">
                    <w:rPr>
                      <w:rFonts w:hint="eastAsia"/>
                      <w:b/>
                      <w:sz w:val="13"/>
                      <w:szCs w:val="18"/>
                    </w:rPr>
                    <w:t>吴义强</w:t>
                  </w:r>
                  <w:r>
                    <w:rPr>
                      <w:rFonts w:hint="eastAsia"/>
                      <w:sz w:val="13"/>
                      <w:szCs w:val="18"/>
                    </w:rPr>
                    <w:t>教授获国家科技进步二等奖、湖南光召科技奖</w:t>
                  </w:r>
                </w:p>
              </w:txbxContent>
            </v:textbox>
            <w10:wrap type="square"/>
          </v:shape>
        </w:pict>
      </w:r>
      <w:r w:rsidR="00530768">
        <w:rPr>
          <w:rFonts w:ascii="宋体" w:hAnsi="宋体" w:cs="宋体"/>
          <w:noProof/>
          <w:kern w:val="0"/>
          <w:sz w:val="24"/>
        </w:rPr>
        <w:drawing>
          <wp:anchor distT="0" distB="0" distL="114300" distR="114300" simplePos="0" relativeHeight="251684864" behindDoc="0" locked="0" layoutInCell="1" allowOverlap="1" wp14:anchorId="34076861" wp14:editId="1B3C2AC8">
            <wp:simplePos x="0" y="0"/>
            <wp:positionH relativeFrom="column">
              <wp:posOffset>5026025</wp:posOffset>
            </wp:positionH>
            <wp:positionV relativeFrom="paragraph">
              <wp:posOffset>758190</wp:posOffset>
            </wp:positionV>
            <wp:extent cx="1296670" cy="1868805"/>
            <wp:effectExtent l="19050" t="0" r="0" b="0"/>
            <wp:wrapSquare wrapText="bothSides"/>
            <wp:docPr id="14" name="图片 14" descr="光召奖"/>
            <wp:cNvGraphicFramePr/>
            <a:graphic xmlns:a="http://schemas.openxmlformats.org/drawingml/2006/main">
              <a:graphicData uri="http://schemas.openxmlformats.org/drawingml/2006/picture">
                <pic:pic xmlns:pic="http://schemas.openxmlformats.org/drawingml/2006/picture">
                  <pic:nvPicPr>
                    <pic:cNvPr id="5" name="图片 -2147482621" descr="光召奖"/>
                    <pic:cNvPicPr>
                      <a:picLocks noChangeAspect="1"/>
                    </pic:cNvPicPr>
                  </pic:nvPicPr>
                  <pic:blipFill>
                    <a:blip r:embed="rId13" cstate="print"/>
                    <a:stretch>
                      <a:fillRect/>
                    </a:stretch>
                  </pic:blipFill>
                  <pic:spPr bwMode="auto">
                    <a:xfrm>
                      <a:off x="0" y="0"/>
                      <a:ext cx="1296670" cy="1868805"/>
                    </a:xfrm>
                    <a:prstGeom prst="rect">
                      <a:avLst/>
                    </a:prstGeom>
                    <a:noFill/>
                    <a:ln>
                      <a:noFill/>
                    </a:ln>
                  </pic:spPr>
                </pic:pic>
              </a:graphicData>
            </a:graphic>
          </wp:anchor>
        </w:drawing>
      </w:r>
      <w:r w:rsidR="00530768">
        <w:rPr>
          <w:rFonts w:ascii="宋体" w:hAnsi="宋体" w:cs="宋体"/>
          <w:noProof/>
          <w:kern w:val="0"/>
          <w:sz w:val="24"/>
        </w:rPr>
        <w:drawing>
          <wp:anchor distT="0" distB="0" distL="114300" distR="114300" simplePos="0" relativeHeight="251683840" behindDoc="0" locked="0" layoutInCell="1" allowOverlap="1" wp14:anchorId="6E41F074" wp14:editId="72B27C03">
            <wp:simplePos x="0" y="0"/>
            <wp:positionH relativeFrom="column">
              <wp:posOffset>3679825</wp:posOffset>
            </wp:positionH>
            <wp:positionV relativeFrom="paragraph">
              <wp:posOffset>768350</wp:posOffset>
            </wp:positionV>
            <wp:extent cx="1356995" cy="1868805"/>
            <wp:effectExtent l="19050" t="0" r="0" b="0"/>
            <wp:wrapSquare wrapText="bothSides"/>
            <wp:docPr id="13" name="图片 2" descr="I:\材料\材料专用\吴老师材料\证书\1. 2018年国家科技进步二等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材料\材料专用\吴老师材料\证书\1. 2018年国家科技进步二等奖.jpg"/>
                    <pic:cNvPicPr>
                      <a:picLocks noChangeAspect="1" noChangeArrowheads="1"/>
                    </pic:cNvPicPr>
                  </pic:nvPicPr>
                  <pic:blipFill>
                    <a:blip r:embed="rId14" cstate="print"/>
                    <a:srcRect/>
                    <a:stretch>
                      <a:fillRect/>
                    </a:stretch>
                  </pic:blipFill>
                  <pic:spPr bwMode="auto">
                    <a:xfrm>
                      <a:off x="0" y="0"/>
                      <a:ext cx="1356995" cy="1868805"/>
                    </a:xfrm>
                    <a:prstGeom prst="rect">
                      <a:avLst/>
                    </a:prstGeom>
                    <a:noFill/>
                    <a:ln w="9525">
                      <a:noFill/>
                      <a:miter lim="800000"/>
                      <a:headEnd/>
                      <a:tailEnd/>
                    </a:ln>
                  </pic:spPr>
                </pic:pic>
              </a:graphicData>
            </a:graphic>
          </wp:anchor>
        </w:drawing>
      </w:r>
      <w:r w:rsidR="0036443B">
        <w:rPr>
          <w:rFonts w:ascii="Times New Roman" w:hAnsi="宋体" w:cs="Times New Roman" w:hint="eastAsia"/>
          <w:kern w:val="0"/>
          <w:sz w:val="24"/>
        </w:rPr>
        <w:t>本中心</w:t>
      </w:r>
      <w:r w:rsidR="00116753" w:rsidRPr="00116753">
        <w:rPr>
          <w:rFonts w:ascii="Times New Roman" w:hAnsi="宋体" w:cs="Times New Roman"/>
          <w:kern w:val="0"/>
          <w:sz w:val="24"/>
        </w:rPr>
        <w:t>重点聚焦农林生物质家居复合材绿色制造、农林生物质工程结构材绿色制造、农林生物质先进功能材绿色制造、农林生物质绿色化学加工技术等</w:t>
      </w:r>
      <w:r w:rsidR="00116753" w:rsidRPr="00116753">
        <w:rPr>
          <w:rFonts w:ascii="Times New Roman" w:hAnsi="宋体" w:cs="Times New Roman"/>
          <w:kern w:val="0"/>
          <w:sz w:val="24"/>
        </w:rPr>
        <w:t>4</w:t>
      </w:r>
      <w:r w:rsidR="00116753" w:rsidRPr="00116753">
        <w:rPr>
          <w:rFonts w:ascii="Times New Roman" w:hAnsi="宋体" w:cs="Times New Roman"/>
          <w:kern w:val="0"/>
          <w:sz w:val="24"/>
        </w:rPr>
        <w:t>个研究方向进行关键技术攻关和应用研究，以“科技成果产业化、运行机制企业化、发展方向市场化”为发展指导思想，通过机制创新与技术创新，建立农林生物质资源利用科研创新基地、专业人才培养基地、资源开放共享基地、创新创业孵化基地四大基地，构建科学研究和人才培养于一体的政产学研用协同创新和自主创新高地，全方位推动国家农林生物质绿色加工领域发展和产业</w:t>
      </w:r>
      <w:r w:rsidR="00116753">
        <w:rPr>
          <w:rFonts w:ascii="Times New Roman" w:hAnsi="宋体" w:cs="Times New Roman" w:hint="eastAsia"/>
          <w:kern w:val="0"/>
          <w:sz w:val="24"/>
        </w:rPr>
        <w:t>。目前</w:t>
      </w:r>
      <w:r w:rsidR="0036443B" w:rsidRPr="0036443B">
        <w:rPr>
          <w:rFonts w:ascii="Times New Roman" w:hAnsi="宋体" w:cs="Times New Roman"/>
          <w:kern w:val="0"/>
          <w:sz w:val="24"/>
        </w:rPr>
        <w:t>研发的农林生物质绿色家居复合材、农林生物质工程结构材、农林生物质先进功能材、农林生物质绿色化学加工利用等</w:t>
      </w:r>
      <w:r w:rsidR="0036443B" w:rsidRPr="0036443B">
        <w:rPr>
          <w:rFonts w:ascii="Times New Roman" w:hAnsi="宋体" w:cs="Times New Roman"/>
          <w:kern w:val="0"/>
          <w:sz w:val="24"/>
        </w:rPr>
        <w:t>20</w:t>
      </w:r>
      <w:r w:rsidR="0036443B" w:rsidRPr="0036443B">
        <w:rPr>
          <w:rFonts w:ascii="Times New Roman" w:hAnsi="宋体" w:cs="Times New Roman"/>
          <w:kern w:val="0"/>
          <w:sz w:val="24"/>
        </w:rPr>
        <w:t>多项技术</w:t>
      </w:r>
      <w:r w:rsidR="0036443B">
        <w:rPr>
          <w:rFonts w:ascii="Times New Roman" w:hAnsi="宋体" w:cs="Times New Roman" w:hint="eastAsia"/>
          <w:kern w:val="0"/>
          <w:sz w:val="24"/>
        </w:rPr>
        <w:t>在国内外近</w:t>
      </w:r>
      <w:r w:rsidR="0036443B">
        <w:rPr>
          <w:rFonts w:ascii="Times New Roman" w:hAnsi="宋体" w:cs="Times New Roman" w:hint="eastAsia"/>
          <w:kern w:val="0"/>
          <w:sz w:val="24"/>
        </w:rPr>
        <w:t>100</w:t>
      </w:r>
      <w:r w:rsidR="0036443B">
        <w:rPr>
          <w:rFonts w:ascii="Times New Roman" w:hAnsi="宋体" w:cs="Times New Roman" w:hint="eastAsia"/>
          <w:kern w:val="0"/>
          <w:sz w:val="24"/>
        </w:rPr>
        <w:t>家</w:t>
      </w:r>
      <w:r w:rsidR="0036443B" w:rsidRPr="0036443B">
        <w:rPr>
          <w:rFonts w:ascii="Times New Roman" w:hAnsi="宋体" w:cs="Times New Roman"/>
          <w:kern w:val="0"/>
          <w:sz w:val="24"/>
        </w:rPr>
        <w:t>企业进行了大规模推广应用，产生近千亿元产值</w:t>
      </w:r>
      <w:r w:rsidR="0036443B">
        <w:rPr>
          <w:rFonts w:ascii="Times New Roman" w:hAnsi="宋体" w:cs="Times New Roman" w:hint="eastAsia"/>
          <w:kern w:val="0"/>
          <w:sz w:val="24"/>
        </w:rPr>
        <w:t>，产生了显著的经济、生态和社会效益</w:t>
      </w:r>
      <w:r w:rsidR="0036443B" w:rsidRPr="0036443B">
        <w:rPr>
          <w:rFonts w:ascii="Times New Roman" w:hAnsi="宋体" w:cs="Times New Roman"/>
          <w:kern w:val="0"/>
          <w:sz w:val="24"/>
        </w:rPr>
        <w:t>。</w:t>
      </w:r>
      <w:bookmarkStart w:id="0" w:name="_GoBack"/>
      <w:bookmarkEnd w:id="0"/>
      <w:r w:rsidR="009B03AC">
        <w:rPr>
          <w:rFonts w:ascii="宋体" w:hAnsi="宋体" w:cs="宋体"/>
          <w:kern w:val="0"/>
          <w:sz w:val="24"/>
        </w:rPr>
        <w:tab/>
      </w:r>
    </w:p>
    <w:sectPr w:rsidR="00D655CD" w:rsidRPr="00D4647A" w:rsidSect="00116753">
      <w:pgSz w:w="11907" w:h="18711"/>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BF9" w:rsidRDefault="00C76BF9" w:rsidP="00040FA6">
      <w:r>
        <w:separator/>
      </w:r>
    </w:p>
  </w:endnote>
  <w:endnote w:type="continuationSeparator" w:id="0">
    <w:p w:rsidR="00C76BF9" w:rsidRDefault="00C76BF9" w:rsidP="0004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BF9" w:rsidRDefault="00C76BF9" w:rsidP="00040FA6">
      <w:r>
        <w:separator/>
      </w:r>
    </w:p>
  </w:footnote>
  <w:footnote w:type="continuationSeparator" w:id="0">
    <w:p w:rsidR="00C76BF9" w:rsidRDefault="00C76BF9" w:rsidP="00040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5419"/>
    <w:rsid w:val="00011522"/>
    <w:rsid w:val="00040FA6"/>
    <w:rsid w:val="00056E71"/>
    <w:rsid w:val="00075E3B"/>
    <w:rsid w:val="00093899"/>
    <w:rsid w:val="000E48D2"/>
    <w:rsid w:val="000F265F"/>
    <w:rsid w:val="00116753"/>
    <w:rsid w:val="00173997"/>
    <w:rsid w:val="0018625F"/>
    <w:rsid w:val="00192221"/>
    <w:rsid w:val="001923F1"/>
    <w:rsid w:val="001A3340"/>
    <w:rsid w:val="001C17A1"/>
    <w:rsid w:val="001E53F8"/>
    <w:rsid w:val="00230B30"/>
    <w:rsid w:val="00255008"/>
    <w:rsid w:val="002925F7"/>
    <w:rsid w:val="0034477A"/>
    <w:rsid w:val="0036443B"/>
    <w:rsid w:val="00365B90"/>
    <w:rsid w:val="00372DD2"/>
    <w:rsid w:val="003D6FF1"/>
    <w:rsid w:val="00450F40"/>
    <w:rsid w:val="004D5067"/>
    <w:rsid w:val="004E2458"/>
    <w:rsid w:val="00530768"/>
    <w:rsid w:val="00565B7C"/>
    <w:rsid w:val="00582EC5"/>
    <w:rsid w:val="005C0CCD"/>
    <w:rsid w:val="005C49E9"/>
    <w:rsid w:val="005E343C"/>
    <w:rsid w:val="006260C8"/>
    <w:rsid w:val="0065484F"/>
    <w:rsid w:val="006952C4"/>
    <w:rsid w:val="006D1BD4"/>
    <w:rsid w:val="006D61FE"/>
    <w:rsid w:val="006E49AD"/>
    <w:rsid w:val="0070505D"/>
    <w:rsid w:val="007653A6"/>
    <w:rsid w:val="007A51FB"/>
    <w:rsid w:val="007B1C2A"/>
    <w:rsid w:val="00802975"/>
    <w:rsid w:val="00807717"/>
    <w:rsid w:val="008369E8"/>
    <w:rsid w:val="00887FD1"/>
    <w:rsid w:val="008A266B"/>
    <w:rsid w:val="008C5315"/>
    <w:rsid w:val="008D008A"/>
    <w:rsid w:val="00912447"/>
    <w:rsid w:val="00964618"/>
    <w:rsid w:val="0098535B"/>
    <w:rsid w:val="009B03AC"/>
    <w:rsid w:val="009C1EE5"/>
    <w:rsid w:val="00A210F6"/>
    <w:rsid w:val="00A41F03"/>
    <w:rsid w:val="00A724F9"/>
    <w:rsid w:val="00A77128"/>
    <w:rsid w:val="00A95419"/>
    <w:rsid w:val="00AD3D7C"/>
    <w:rsid w:val="00AE03F9"/>
    <w:rsid w:val="00AE7CBD"/>
    <w:rsid w:val="00B04142"/>
    <w:rsid w:val="00B465FA"/>
    <w:rsid w:val="00BF40BF"/>
    <w:rsid w:val="00C0024E"/>
    <w:rsid w:val="00C75ECB"/>
    <w:rsid w:val="00C76BF9"/>
    <w:rsid w:val="00C938B2"/>
    <w:rsid w:val="00CE3207"/>
    <w:rsid w:val="00CF302A"/>
    <w:rsid w:val="00D4647A"/>
    <w:rsid w:val="00D655CD"/>
    <w:rsid w:val="00D8419A"/>
    <w:rsid w:val="00DD55A7"/>
    <w:rsid w:val="00E10866"/>
    <w:rsid w:val="00E22018"/>
    <w:rsid w:val="00EA5AB6"/>
    <w:rsid w:val="00EB5C3C"/>
    <w:rsid w:val="00ED4AB3"/>
    <w:rsid w:val="00ED6DBB"/>
    <w:rsid w:val="00F0228E"/>
    <w:rsid w:val="00F062B6"/>
    <w:rsid w:val="00F56693"/>
    <w:rsid w:val="00FC353F"/>
    <w:rsid w:val="00FC7BCA"/>
    <w:rsid w:val="00FD308F"/>
    <w:rsid w:val="00FE799A"/>
    <w:rsid w:val="03E064B7"/>
    <w:rsid w:val="04CD768D"/>
    <w:rsid w:val="0DED436F"/>
    <w:rsid w:val="1B3E7752"/>
    <w:rsid w:val="200E4DF2"/>
    <w:rsid w:val="2EE060C1"/>
    <w:rsid w:val="3A036A5B"/>
    <w:rsid w:val="59CB7AA1"/>
    <w:rsid w:val="5F3A2CAB"/>
    <w:rsid w:val="5FA43F2D"/>
    <w:rsid w:val="63B3223F"/>
    <w:rsid w:val="7B7B08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nhideWhenUsed="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55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655CD"/>
    <w:rPr>
      <w:sz w:val="18"/>
      <w:szCs w:val="18"/>
    </w:rPr>
  </w:style>
  <w:style w:type="paragraph" w:styleId="a4">
    <w:name w:val="footer"/>
    <w:basedOn w:val="a"/>
    <w:link w:val="Char0"/>
    <w:rsid w:val="00D655CD"/>
    <w:pPr>
      <w:tabs>
        <w:tab w:val="center" w:pos="4153"/>
        <w:tab w:val="right" w:pos="8306"/>
      </w:tabs>
      <w:snapToGrid w:val="0"/>
      <w:jc w:val="left"/>
    </w:pPr>
    <w:rPr>
      <w:sz w:val="18"/>
      <w:szCs w:val="18"/>
    </w:rPr>
  </w:style>
  <w:style w:type="paragraph" w:styleId="a5">
    <w:name w:val="header"/>
    <w:basedOn w:val="a"/>
    <w:link w:val="Char1"/>
    <w:rsid w:val="00D655CD"/>
    <w:pPr>
      <w:pBdr>
        <w:bottom w:val="single" w:sz="6" w:space="1" w:color="auto"/>
      </w:pBdr>
      <w:tabs>
        <w:tab w:val="center" w:pos="4153"/>
        <w:tab w:val="right" w:pos="8306"/>
      </w:tabs>
      <w:snapToGrid w:val="0"/>
      <w:jc w:val="center"/>
    </w:pPr>
    <w:rPr>
      <w:sz w:val="18"/>
      <w:szCs w:val="18"/>
    </w:rPr>
  </w:style>
  <w:style w:type="paragraph" w:styleId="2">
    <w:name w:val="toc 2"/>
    <w:basedOn w:val="a"/>
    <w:next w:val="a"/>
    <w:unhideWhenUsed/>
    <w:rsid w:val="00D655CD"/>
    <w:pPr>
      <w:ind w:leftChars="200" w:left="420"/>
    </w:pPr>
    <w:rPr>
      <w:rFonts w:ascii="Times New Roman" w:eastAsia="宋体" w:hAnsi="Times New Roman" w:cs="Times New Roman"/>
    </w:rPr>
  </w:style>
  <w:style w:type="paragraph" w:styleId="a6">
    <w:name w:val="Normal (Web)"/>
    <w:basedOn w:val="a"/>
    <w:uiPriority w:val="99"/>
    <w:unhideWhenUsed/>
    <w:rsid w:val="00D655CD"/>
    <w:pPr>
      <w:widowControl/>
      <w:spacing w:before="100" w:beforeAutospacing="1" w:after="100" w:afterAutospacing="1"/>
      <w:jc w:val="left"/>
    </w:pPr>
    <w:rPr>
      <w:rFonts w:ascii="宋体" w:eastAsia="宋体" w:hAnsi="宋体" w:cs="宋体"/>
      <w:kern w:val="0"/>
      <w:sz w:val="24"/>
    </w:rPr>
  </w:style>
  <w:style w:type="character" w:customStyle="1" w:styleId="Char1">
    <w:name w:val="页眉 Char"/>
    <w:basedOn w:val="a0"/>
    <w:link w:val="a5"/>
    <w:rsid w:val="00D655CD"/>
    <w:rPr>
      <w:kern w:val="2"/>
      <w:sz w:val="18"/>
      <w:szCs w:val="18"/>
    </w:rPr>
  </w:style>
  <w:style w:type="character" w:customStyle="1" w:styleId="Char0">
    <w:name w:val="页脚 Char"/>
    <w:basedOn w:val="a0"/>
    <w:link w:val="a4"/>
    <w:rsid w:val="00D655CD"/>
    <w:rPr>
      <w:kern w:val="2"/>
      <w:sz w:val="18"/>
      <w:szCs w:val="18"/>
    </w:rPr>
  </w:style>
  <w:style w:type="character" w:customStyle="1" w:styleId="Char">
    <w:name w:val="批注框文本 Char"/>
    <w:basedOn w:val="a0"/>
    <w:link w:val="a3"/>
    <w:rsid w:val="00D655CD"/>
    <w:rPr>
      <w:kern w:val="2"/>
      <w:sz w:val="18"/>
      <w:szCs w:val="18"/>
    </w:rPr>
  </w:style>
  <w:style w:type="paragraph" w:styleId="a7">
    <w:name w:val="Intense Quote"/>
    <w:basedOn w:val="a"/>
    <w:next w:val="a"/>
    <w:link w:val="Char2"/>
    <w:uiPriority w:val="30"/>
    <w:qFormat/>
    <w:rsid w:val="00D655CD"/>
    <w:pPr>
      <w:widowControl/>
      <w:pBdr>
        <w:bottom w:val="single" w:sz="4" w:space="4" w:color="5B9BD5" w:themeColor="accent1"/>
      </w:pBdr>
      <w:spacing w:before="200" w:after="280" w:line="276" w:lineRule="auto"/>
      <w:ind w:left="936" w:right="936"/>
      <w:jc w:val="left"/>
    </w:pPr>
    <w:rPr>
      <w:b/>
      <w:bCs/>
      <w:i/>
      <w:iCs/>
      <w:color w:val="5B9BD5" w:themeColor="accent1"/>
      <w:kern w:val="0"/>
      <w:sz w:val="22"/>
      <w:szCs w:val="22"/>
    </w:rPr>
  </w:style>
  <w:style w:type="character" w:customStyle="1" w:styleId="Char2">
    <w:name w:val="明显引用 Char"/>
    <w:basedOn w:val="a0"/>
    <w:link w:val="a7"/>
    <w:uiPriority w:val="30"/>
    <w:rsid w:val="00D655CD"/>
    <w:rPr>
      <w:b/>
      <w:bCs/>
      <w:i/>
      <w:iCs/>
      <w:color w:val="5B9BD5"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060874">
      <w:bodyDiv w:val="1"/>
      <w:marLeft w:val="0"/>
      <w:marRight w:val="0"/>
      <w:marTop w:val="0"/>
      <w:marBottom w:val="0"/>
      <w:divBdr>
        <w:top w:val="none" w:sz="0" w:space="0" w:color="auto"/>
        <w:left w:val="none" w:sz="0" w:space="0" w:color="auto"/>
        <w:bottom w:val="none" w:sz="0" w:space="0" w:color="auto"/>
        <w:right w:val="none" w:sz="0" w:space="0" w:color="auto"/>
      </w:divBdr>
    </w:div>
    <w:div w:id="1375085448">
      <w:bodyDiv w:val="1"/>
      <w:marLeft w:val="0"/>
      <w:marRight w:val="0"/>
      <w:marTop w:val="0"/>
      <w:marBottom w:val="0"/>
      <w:divBdr>
        <w:top w:val="none" w:sz="0" w:space="0" w:color="auto"/>
        <w:left w:val="none" w:sz="0" w:space="0" w:color="auto"/>
        <w:bottom w:val="none" w:sz="0" w:space="0" w:color="auto"/>
        <w:right w:val="none" w:sz="0" w:space="0" w:color="auto"/>
      </w:divBdr>
    </w:div>
    <w:div w:id="1632979772">
      <w:bodyDiv w:val="1"/>
      <w:marLeft w:val="0"/>
      <w:marRight w:val="0"/>
      <w:marTop w:val="0"/>
      <w:marBottom w:val="0"/>
      <w:divBdr>
        <w:top w:val="none" w:sz="0" w:space="0" w:color="auto"/>
        <w:left w:val="none" w:sz="0" w:space="0" w:color="auto"/>
        <w:bottom w:val="none" w:sz="0" w:space="0" w:color="auto"/>
        <w:right w:val="none" w:sz="0" w:space="0" w:color="auto"/>
      </w:divBdr>
    </w:div>
    <w:div w:id="1785734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CB4F5B-8F13-43D4-9E81-180CDEE4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184</Words>
  <Characters>1055</Characters>
  <Application>Microsoft Office Word</Application>
  <DocSecurity>0</DocSecurity>
  <Lines>8</Lines>
  <Paragraphs>2</Paragraphs>
  <ScaleCrop>false</ScaleCrop>
  <Company>http://sdwm.org</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11</cp:revision>
  <cp:lastPrinted>2017-11-24T02:25:00Z</cp:lastPrinted>
  <dcterms:created xsi:type="dcterms:W3CDTF">2021-05-11T09:50:00Z</dcterms:created>
  <dcterms:modified xsi:type="dcterms:W3CDTF">2021-12-02T10:44:00Z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